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E0" w:rsidRPr="006A3207" w:rsidRDefault="00F80C8A" w:rsidP="00A608E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Lublin, 2015.07</w:t>
      </w:r>
      <w:r w:rsidR="003243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22</w:t>
      </w:r>
    </w:p>
    <w:p w:rsidR="00A608E0" w:rsidRPr="006A3207" w:rsidRDefault="00A608E0" w:rsidP="00A608E0">
      <w:pPr>
        <w:rPr>
          <w:rFonts w:ascii="Times New Roman" w:hAnsi="Times New Roman" w:cs="Times New Roman"/>
        </w:rPr>
      </w:pPr>
    </w:p>
    <w:p w:rsidR="00A608E0" w:rsidRPr="006A3207" w:rsidRDefault="003F5716" w:rsidP="00A608E0">
      <w:pPr>
        <w:ind w:left="6380" w:firstLine="708"/>
        <w:rPr>
          <w:rFonts w:ascii="Times New Roman" w:hAnsi="Times New Roman" w:cs="Times New Roman"/>
          <w:b/>
          <w:bCs/>
        </w:rPr>
      </w:pPr>
      <w:hyperlink r:id="rId5" w:history="1">
        <w:r w:rsidR="00A608E0" w:rsidRPr="006A3207">
          <w:rPr>
            <w:rStyle w:val="Hipercze"/>
            <w:rFonts w:ascii="Times New Roman" w:hAnsi="Times New Roman" w:cs="Times New Roman"/>
            <w:b/>
            <w:bCs/>
          </w:rPr>
          <w:t>www.1szw.pl</w:t>
        </w:r>
      </w:hyperlink>
    </w:p>
    <w:p w:rsidR="00A608E0" w:rsidRPr="006A3207" w:rsidRDefault="00A608E0" w:rsidP="00A608E0">
      <w:pPr>
        <w:ind w:left="6380" w:firstLine="708"/>
        <w:rPr>
          <w:rFonts w:ascii="Times New Roman" w:hAnsi="Times New Roman" w:cs="Times New Roman"/>
          <w:b/>
          <w:bCs/>
        </w:rPr>
      </w:pPr>
      <w:r w:rsidRPr="006A3207">
        <w:rPr>
          <w:rFonts w:ascii="Times New Roman" w:hAnsi="Times New Roman" w:cs="Times New Roman"/>
          <w:b/>
          <w:bCs/>
        </w:rPr>
        <w:t>tablica ogłoszeń</w:t>
      </w:r>
    </w:p>
    <w:p w:rsidR="00C73857" w:rsidRDefault="00C73857" w:rsidP="006A3207">
      <w:pPr>
        <w:ind w:left="993" w:hanging="993"/>
        <w:jc w:val="both"/>
        <w:rPr>
          <w:rFonts w:ascii="Times New Roman" w:hAnsi="Times New Roman" w:cs="Times New Roman"/>
          <w:b/>
          <w:u w:val="single"/>
        </w:rPr>
      </w:pPr>
    </w:p>
    <w:p w:rsidR="00A608E0" w:rsidRPr="006A3207" w:rsidRDefault="00A608E0" w:rsidP="006A3207">
      <w:pPr>
        <w:ind w:left="993" w:hanging="993"/>
        <w:jc w:val="both"/>
        <w:rPr>
          <w:rFonts w:ascii="Times New Roman" w:hAnsi="Times New Roman" w:cs="Times New Roman"/>
          <w:u w:val="single"/>
        </w:rPr>
      </w:pPr>
      <w:r w:rsidRPr="006A3207">
        <w:rPr>
          <w:rFonts w:ascii="Times New Roman" w:hAnsi="Times New Roman" w:cs="Times New Roman"/>
          <w:b/>
          <w:u w:val="single"/>
        </w:rPr>
        <w:t>Dotyczy:</w:t>
      </w:r>
      <w:r w:rsidRPr="006A3207">
        <w:rPr>
          <w:rFonts w:ascii="Times New Roman" w:hAnsi="Times New Roman" w:cs="Times New Roman"/>
        </w:rPr>
        <w:t xml:space="preserve"> przeta</w:t>
      </w:r>
      <w:r w:rsidR="00E659C4" w:rsidRPr="006A3207">
        <w:rPr>
          <w:rFonts w:ascii="Times New Roman" w:hAnsi="Times New Roman" w:cs="Times New Roman"/>
        </w:rPr>
        <w:t xml:space="preserve">rgu </w:t>
      </w:r>
      <w:r w:rsidR="00E659C4" w:rsidRPr="00F80C8A">
        <w:rPr>
          <w:rFonts w:ascii="Times New Roman" w:hAnsi="Times New Roman" w:cs="Times New Roman"/>
        </w:rPr>
        <w:t xml:space="preserve">nieograniczonego na </w:t>
      </w:r>
      <w:r w:rsidR="008B4FD5" w:rsidRPr="00F80C8A">
        <w:rPr>
          <w:rFonts w:ascii="Times New Roman" w:eastAsia="Times New Roman" w:hAnsi="Times New Roman" w:cs="Times New Roman"/>
          <w:b/>
          <w:bCs/>
        </w:rPr>
        <w:t xml:space="preserve">dostawę </w:t>
      </w:r>
      <w:r w:rsidR="00F80C8A" w:rsidRPr="00F80C8A">
        <w:rPr>
          <w:rFonts w:ascii="Times New Roman" w:hAnsi="Times New Roman" w:cs="Times New Roman"/>
          <w:b/>
        </w:rPr>
        <w:t>środków kontrastowych do badań MRI</w:t>
      </w:r>
      <w:r w:rsidR="00F80C8A" w:rsidRPr="00F80C8A">
        <w:rPr>
          <w:rFonts w:ascii="Times New Roman" w:hAnsi="Times New Roman" w:cs="Times New Roman"/>
          <w:b/>
          <w:bCs/>
        </w:rPr>
        <w:t xml:space="preserve">  i produktów leczniczych</w:t>
      </w:r>
      <w:r w:rsidR="00F80C8A" w:rsidRPr="00F80C8A">
        <w:rPr>
          <w:rFonts w:ascii="Times New Roman" w:hAnsi="Times New Roman" w:cs="Times New Roman"/>
          <w:b/>
        </w:rPr>
        <w:t xml:space="preserve"> </w:t>
      </w:r>
      <w:r w:rsidR="00316D2B" w:rsidRPr="00F80C8A">
        <w:rPr>
          <w:rFonts w:ascii="Times New Roman" w:hAnsi="Times New Roman" w:cs="Times New Roman"/>
          <w:b/>
        </w:rPr>
        <w:t>–</w:t>
      </w:r>
      <w:r w:rsidR="00316D2B" w:rsidRPr="00F80C8A">
        <w:rPr>
          <w:rFonts w:ascii="Times New Roman" w:hAnsi="Times New Roman" w:cs="Times New Roman"/>
        </w:rPr>
        <w:t xml:space="preserve">  </w:t>
      </w:r>
      <w:r w:rsidR="00F80C8A">
        <w:rPr>
          <w:rFonts w:ascii="Times New Roman" w:hAnsi="Times New Roman" w:cs="Times New Roman"/>
          <w:u w:val="single"/>
        </w:rPr>
        <w:t>otwarcie ofert w dniu 13</w:t>
      </w:r>
      <w:r w:rsidR="00316D2B" w:rsidRPr="00F80C8A">
        <w:rPr>
          <w:rFonts w:ascii="Times New Roman" w:hAnsi="Times New Roman" w:cs="Times New Roman"/>
          <w:u w:val="single"/>
        </w:rPr>
        <w:t>.0</w:t>
      </w:r>
      <w:r w:rsidR="00F80C8A">
        <w:rPr>
          <w:rFonts w:ascii="Times New Roman" w:hAnsi="Times New Roman" w:cs="Times New Roman"/>
          <w:u w:val="single"/>
        </w:rPr>
        <w:t>7.</w:t>
      </w:r>
      <w:r w:rsidR="00316D2B" w:rsidRPr="00F80C8A">
        <w:rPr>
          <w:rFonts w:ascii="Times New Roman" w:hAnsi="Times New Roman" w:cs="Times New Roman"/>
          <w:u w:val="single"/>
        </w:rPr>
        <w:t>2015 r.</w:t>
      </w:r>
      <w:r w:rsidR="00316D2B" w:rsidRPr="00F80C8A">
        <w:rPr>
          <w:rFonts w:ascii="Times New Roman" w:hAnsi="Times New Roman" w:cs="Times New Roman"/>
        </w:rPr>
        <w:tab/>
      </w:r>
      <w:r w:rsidR="00316D2B" w:rsidRPr="00F80C8A">
        <w:rPr>
          <w:rFonts w:ascii="Times New Roman" w:hAnsi="Times New Roman" w:cs="Times New Roman"/>
        </w:rPr>
        <w:tab/>
      </w:r>
      <w:r w:rsidR="00316D2B" w:rsidRPr="00590118">
        <w:rPr>
          <w:rFonts w:ascii="Times New Roman" w:hAnsi="Times New Roman" w:cs="Times New Roman"/>
        </w:rPr>
        <w:tab/>
      </w:r>
      <w:r w:rsidR="00E659C4" w:rsidRPr="006A3207">
        <w:rPr>
          <w:rFonts w:ascii="Times New Roman" w:hAnsi="Times New Roman" w:cs="Times New Roman"/>
        </w:rPr>
        <w:tab/>
      </w:r>
      <w:r w:rsidR="00E659C4" w:rsidRPr="006A3207">
        <w:rPr>
          <w:rFonts w:ascii="Times New Roman" w:hAnsi="Times New Roman" w:cs="Times New Roman"/>
        </w:rPr>
        <w:tab/>
      </w:r>
    </w:p>
    <w:p w:rsidR="00A608E0" w:rsidRPr="006A3207" w:rsidRDefault="00F80C8A" w:rsidP="00A608E0">
      <w:pPr>
        <w:pStyle w:val="Nagwek3"/>
        <w:ind w:left="0" w:firstLine="0"/>
        <w:rPr>
          <w:b w:val="0"/>
          <w:szCs w:val="22"/>
        </w:rPr>
      </w:pPr>
      <w:r>
        <w:rPr>
          <w:b w:val="0"/>
          <w:szCs w:val="22"/>
        </w:rPr>
        <w:t>Znak sprawy: ZP/PN/25</w:t>
      </w:r>
      <w:r w:rsidR="00A608E0" w:rsidRPr="006A3207">
        <w:rPr>
          <w:b w:val="0"/>
          <w:szCs w:val="22"/>
        </w:rPr>
        <w:t>/201</w:t>
      </w:r>
      <w:r w:rsidR="00513ECD">
        <w:rPr>
          <w:b w:val="0"/>
          <w:szCs w:val="22"/>
        </w:rPr>
        <w:t>5</w:t>
      </w:r>
    </w:p>
    <w:p w:rsidR="00A608E0" w:rsidRPr="006A3207" w:rsidRDefault="00A608E0" w:rsidP="00A608E0">
      <w:pPr>
        <w:pStyle w:val="Tekstpodstawowy2"/>
        <w:rPr>
          <w:bCs w:val="0"/>
          <w:sz w:val="22"/>
          <w:szCs w:val="22"/>
        </w:rPr>
      </w:pPr>
    </w:p>
    <w:p w:rsidR="00BC2190" w:rsidRDefault="00A608E0" w:rsidP="00BC2190">
      <w:pPr>
        <w:pStyle w:val="Tekstpodstawowywcity2"/>
        <w:ind w:left="0" w:firstLine="426"/>
        <w:rPr>
          <w:bCs/>
          <w:sz w:val="22"/>
          <w:szCs w:val="22"/>
        </w:rPr>
      </w:pPr>
      <w:r w:rsidRPr="006A3207">
        <w:rPr>
          <w:sz w:val="22"/>
          <w:szCs w:val="22"/>
        </w:rPr>
        <w:tab/>
      </w:r>
      <w:r w:rsidR="00BC2190">
        <w:rPr>
          <w:bCs/>
          <w:sz w:val="22"/>
          <w:szCs w:val="22"/>
        </w:rPr>
        <w:t>1 Wojskowy Szpital Kliniczny z Polikliniką SP ZOZ w Lublinie – Zamawiający,</w:t>
      </w:r>
      <w:r w:rsidR="00BC2190">
        <w:rPr>
          <w:sz w:val="22"/>
          <w:szCs w:val="22"/>
        </w:rPr>
        <w:t xml:space="preserve"> </w:t>
      </w:r>
      <w:r w:rsidR="00BC2190">
        <w:rPr>
          <w:b w:val="0"/>
          <w:bCs/>
          <w:sz w:val="22"/>
          <w:szCs w:val="22"/>
        </w:rPr>
        <w:t>działając na podstawie art. 92 ust. 2 ustawy z dnia 29 stycznia 2004 r. prawo zamówień publicznych (</w:t>
      </w:r>
      <w:r w:rsidR="00BC2190">
        <w:rPr>
          <w:b w:val="0"/>
          <w:i/>
          <w:sz w:val="22"/>
          <w:szCs w:val="22"/>
        </w:rPr>
        <w:t xml:space="preserve">Dz. U. z 2013 r. poz. 907 – tekst jednolity z </w:t>
      </w:r>
      <w:proofErr w:type="spellStart"/>
      <w:r w:rsidR="00BC2190">
        <w:rPr>
          <w:b w:val="0"/>
          <w:i/>
          <w:sz w:val="22"/>
          <w:szCs w:val="22"/>
        </w:rPr>
        <w:t>późn</w:t>
      </w:r>
      <w:proofErr w:type="spellEnd"/>
      <w:r w:rsidR="00BC2190">
        <w:rPr>
          <w:b w:val="0"/>
          <w:i/>
          <w:sz w:val="22"/>
          <w:szCs w:val="22"/>
        </w:rPr>
        <w:t>. zm.</w:t>
      </w:r>
      <w:r w:rsidR="00BC2190">
        <w:rPr>
          <w:b w:val="0"/>
          <w:bCs/>
          <w:sz w:val="22"/>
          <w:szCs w:val="22"/>
        </w:rPr>
        <w:t xml:space="preserve">) </w:t>
      </w:r>
      <w:r w:rsidR="00BC2190">
        <w:rPr>
          <w:sz w:val="22"/>
          <w:szCs w:val="22"/>
        </w:rPr>
        <w:t>z</w:t>
      </w:r>
      <w:r w:rsidR="00BC2190">
        <w:rPr>
          <w:bCs/>
          <w:sz w:val="22"/>
          <w:szCs w:val="22"/>
        </w:rPr>
        <w:t>awiadamia :</w:t>
      </w:r>
    </w:p>
    <w:p w:rsidR="00BC2190" w:rsidRDefault="00BC2190" w:rsidP="00D628D0">
      <w:pPr>
        <w:pStyle w:val="Tekstpodstawowywcity2"/>
        <w:ind w:left="0" w:firstLine="0"/>
        <w:rPr>
          <w:sz w:val="22"/>
          <w:szCs w:val="22"/>
        </w:rPr>
      </w:pPr>
    </w:p>
    <w:p w:rsidR="00D628D0" w:rsidRDefault="00D628D0" w:rsidP="00D628D0">
      <w:pPr>
        <w:pStyle w:val="Tekstpodstawowywcity2"/>
        <w:numPr>
          <w:ilvl w:val="0"/>
          <w:numId w:val="21"/>
        </w:numPr>
        <w:ind w:left="284" w:hanging="284"/>
        <w:rPr>
          <w:sz w:val="22"/>
          <w:szCs w:val="22"/>
        </w:rPr>
      </w:pPr>
      <w:r w:rsidRPr="009E54E9">
        <w:rPr>
          <w:sz w:val="22"/>
          <w:szCs w:val="22"/>
        </w:rPr>
        <w:t>o wyborze najkorzystniejszej oferty złożonej w/w postępowaniu:</w:t>
      </w:r>
    </w:p>
    <w:p w:rsidR="00D628D0" w:rsidRPr="00B82C76" w:rsidRDefault="00D628D0" w:rsidP="00D628D0">
      <w:pPr>
        <w:pStyle w:val="Tekstpodstawowywcity2"/>
        <w:ind w:left="284" w:firstLine="0"/>
        <w:rPr>
          <w:sz w:val="22"/>
          <w:szCs w:val="22"/>
        </w:rPr>
      </w:pPr>
    </w:p>
    <w:p w:rsidR="00F80C8A" w:rsidRPr="00E047D1" w:rsidRDefault="00F80C8A" w:rsidP="00F80C8A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</w:t>
      </w:r>
      <w:r w:rsidRPr="00E047D1">
        <w:rPr>
          <w:rFonts w:ascii="Times New Roman" w:hAnsi="Times New Roman" w:cs="Times New Roman"/>
        </w:rPr>
        <w:t xml:space="preserve">W części nr 1 - </w:t>
      </w:r>
      <w:r w:rsidRPr="00E047D1">
        <w:rPr>
          <w:rFonts w:ascii="Times New Roman" w:hAnsi="Times New Roman" w:cs="Times New Roman"/>
          <w:b/>
          <w:bCs/>
        </w:rPr>
        <w:t>Ś</w:t>
      </w:r>
      <w:r w:rsidRPr="00E047D1">
        <w:rPr>
          <w:rFonts w:ascii="Times New Roman" w:hAnsi="Times New Roman" w:cs="Times New Roman"/>
          <w:b/>
        </w:rPr>
        <w:t>rodki kontrastowe do badań MR</w:t>
      </w:r>
    </w:p>
    <w:p w:rsidR="00F80C8A" w:rsidRDefault="00F80C8A" w:rsidP="00F80C8A">
      <w:pPr>
        <w:pStyle w:val="Indeks"/>
        <w:suppressLineNumbers w:val="0"/>
        <w:tabs>
          <w:tab w:val="left" w:pos="-142"/>
        </w:tabs>
        <w:snapToGrid w:val="0"/>
        <w:ind w:left="-142"/>
        <w:jc w:val="both"/>
        <w:rPr>
          <w:rFonts w:cs="Times New Roman"/>
          <w:b/>
          <w:bCs/>
          <w:sz w:val="22"/>
          <w:szCs w:val="22"/>
        </w:rPr>
      </w:pPr>
      <w:r w:rsidRPr="00E047D1">
        <w:rPr>
          <w:rFonts w:cs="Times New Roman"/>
          <w:b/>
          <w:sz w:val="22"/>
          <w:szCs w:val="22"/>
        </w:rPr>
        <w:t>Konsorcjum: Lider: PGF URTICA Sp. z o.o., ul. Krzemieniecka 120, 54-613 Wrocław</w:t>
      </w:r>
      <w:r w:rsidRPr="00E047D1">
        <w:rPr>
          <w:rFonts w:cs="Times New Roman"/>
          <w:sz w:val="22"/>
          <w:szCs w:val="22"/>
        </w:rPr>
        <w:t xml:space="preserve">, Członek Konsorcjum: Polska Grupa Farmaceutyczna S.A., 91-342 Łódź, u. Zbąszyńska 3 </w:t>
      </w:r>
      <w:r w:rsidRPr="00E047D1">
        <w:rPr>
          <w:rFonts w:cs="Times New Roman"/>
          <w:b/>
          <w:sz w:val="22"/>
          <w:szCs w:val="22"/>
        </w:rPr>
        <w:t>- cena brutto oferty – 100.168,16 zł.</w:t>
      </w:r>
      <w:r w:rsidRPr="00E047D1">
        <w:rPr>
          <w:rFonts w:cs="Times New Roman"/>
          <w:sz w:val="22"/>
          <w:szCs w:val="22"/>
        </w:rPr>
        <w:t xml:space="preserve"> Oferta spełnia wymagania zawarte w SIWZ.</w:t>
      </w:r>
      <w:r w:rsidRPr="00E047D1">
        <w:rPr>
          <w:rFonts w:cs="Times New Roman"/>
          <w:b/>
          <w:sz w:val="22"/>
          <w:szCs w:val="22"/>
        </w:rPr>
        <w:t xml:space="preserve"> </w:t>
      </w:r>
      <w:r w:rsidRPr="00E047D1">
        <w:rPr>
          <w:rFonts w:cs="Times New Roman"/>
          <w:sz w:val="22"/>
          <w:szCs w:val="22"/>
        </w:rPr>
        <w:t xml:space="preserve">Oferta w kryterium cena i termin płatności uzyskała największą ilość punktów: </w:t>
      </w:r>
      <w:r w:rsidRPr="00E047D1">
        <w:rPr>
          <w:rFonts w:cs="Times New Roman"/>
          <w:bCs/>
          <w:sz w:val="22"/>
          <w:szCs w:val="22"/>
        </w:rPr>
        <w:t xml:space="preserve">Cena + Termin płatności = 85 </w:t>
      </w:r>
      <w:proofErr w:type="spellStart"/>
      <w:r w:rsidRPr="00E047D1">
        <w:rPr>
          <w:rFonts w:cs="Times New Roman"/>
          <w:bCs/>
          <w:sz w:val="22"/>
          <w:szCs w:val="22"/>
        </w:rPr>
        <w:t>pkt</w:t>
      </w:r>
      <w:proofErr w:type="spellEnd"/>
      <w:r w:rsidRPr="00E047D1">
        <w:rPr>
          <w:rFonts w:cs="Times New Roman"/>
          <w:bCs/>
          <w:sz w:val="22"/>
          <w:szCs w:val="22"/>
        </w:rPr>
        <w:t xml:space="preserve"> + 15 </w:t>
      </w:r>
      <w:proofErr w:type="spellStart"/>
      <w:r w:rsidRPr="00E047D1">
        <w:rPr>
          <w:rFonts w:cs="Times New Roman"/>
          <w:bCs/>
          <w:sz w:val="22"/>
          <w:szCs w:val="22"/>
        </w:rPr>
        <w:t>pkt</w:t>
      </w:r>
      <w:proofErr w:type="spellEnd"/>
      <w:r w:rsidRPr="00E047D1">
        <w:rPr>
          <w:rFonts w:cs="Times New Roman"/>
          <w:b/>
          <w:bCs/>
          <w:sz w:val="22"/>
          <w:szCs w:val="22"/>
        </w:rPr>
        <w:t xml:space="preserve"> = 100 </w:t>
      </w:r>
      <w:proofErr w:type="spellStart"/>
      <w:r w:rsidRPr="00E047D1">
        <w:rPr>
          <w:rFonts w:cs="Times New Roman"/>
          <w:b/>
          <w:bCs/>
          <w:sz w:val="22"/>
          <w:szCs w:val="22"/>
        </w:rPr>
        <w:t>pkt</w:t>
      </w:r>
      <w:proofErr w:type="spellEnd"/>
    </w:p>
    <w:p w:rsidR="00F80C8A" w:rsidRPr="00E047D1" w:rsidRDefault="00F80C8A" w:rsidP="00F80C8A">
      <w:pPr>
        <w:pStyle w:val="Indeks"/>
        <w:suppressLineNumbers w:val="0"/>
        <w:snapToGrid w:val="0"/>
        <w:ind w:left="284"/>
        <w:jc w:val="both"/>
        <w:rPr>
          <w:rFonts w:cs="Times New Roman"/>
          <w:sz w:val="22"/>
          <w:szCs w:val="22"/>
        </w:rPr>
      </w:pPr>
    </w:p>
    <w:p w:rsidR="00F80C8A" w:rsidRPr="00E047D1" w:rsidRDefault="00F80C8A" w:rsidP="00F80C8A">
      <w:pPr>
        <w:tabs>
          <w:tab w:val="left" w:pos="284"/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</w:t>
      </w:r>
      <w:r w:rsidRPr="00E047D1">
        <w:rPr>
          <w:rFonts w:ascii="Times New Roman" w:hAnsi="Times New Roman" w:cs="Times New Roman"/>
        </w:rPr>
        <w:t xml:space="preserve">W części nr 2 - </w:t>
      </w:r>
      <w:r w:rsidRPr="00E047D1">
        <w:rPr>
          <w:rFonts w:ascii="Times New Roman" w:hAnsi="Times New Roman" w:cs="Times New Roman"/>
          <w:b/>
          <w:bCs/>
        </w:rPr>
        <w:t>Kremy, maści, aerozol, substancje do receptury</w:t>
      </w:r>
    </w:p>
    <w:p w:rsidR="00F80C8A" w:rsidRPr="00FA1E7D" w:rsidRDefault="00F80C8A" w:rsidP="00F80C8A">
      <w:pPr>
        <w:pStyle w:val="Indeks"/>
        <w:suppressLineNumbers w:val="0"/>
        <w:snapToGrid w:val="0"/>
        <w:ind w:left="-142"/>
        <w:jc w:val="both"/>
        <w:rPr>
          <w:rFonts w:cs="Times New Roman"/>
          <w:sz w:val="22"/>
          <w:szCs w:val="22"/>
        </w:rPr>
      </w:pPr>
      <w:r w:rsidRPr="00E047D1">
        <w:rPr>
          <w:rFonts w:cs="Times New Roman"/>
          <w:b/>
          <w:sz w:val="22"/>
          <w:szCs w:val="22"/>
        </w:rPr>
        <w:t>Konsorcjum: Lider: PGF URTICA Sp. z o.o., ul. Krzemieniecka 120, 54-613 Wrocław</w:t>
      </w:r>
      <w:r w:rsidRPr="00E047D1">
        <w:rPr>
          <w:rFonts w:cs="Times New Roman"/>
          <w:sz w:val="22"/>
          <w:szCs w:val="22"/>
        </w:rPr>
        <w:t xml:space="preserve">, Członek Konsorcjum: Polska Grupa Farmaceutyczna S.A., 91-342 Łódź, u. Zbąszyńska 3 </w:t>
      </w:r>
      <w:r w:rsidRPr="00E047D1">
        <w:rPr>
          <w:rFonts w:cs="Times New Roman"/>
          <w:b/>
          <w:sz w:val="22"/>
          <w:szCs w:val="22"/>
        </w:rPr>
        <w:t>- cena brutto oferty – 123 490,96 zł</w:t>
      </w:r>
      <w:r w:rsidRPr="00E047D1">
        <w:rPr>
          <w:rFonts w:cs="Times New Roman"/>
          <w:bCs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</w:t>
      </w:r>
      <w:r w:rsidRPr="00E047D1">
        <w:rPr>
          <w:rFonts w:cs="Times New Roman"/>
          <w:sz w:val="22"/>
          <w:szCs w:val="22"/>
        </w:rPr>
        <w:t>Oferta spełnia wymagania zawarte w SIWZ.</w:t>
      </w:r>
      <w:r w:rsidRPr="00E047D1">
        <w:rPr>
          <w:rFonts w:cs="Times New Roman"/>
          <w:b/>
          <w:sz w:val="22"/>
          <w:szCs w:val="22"/>
        </w:rPr>
        <w:t xml:space="preserve"> </w:t>
      </w:r>
      <w:r w:rsidRPr="00E047D1">
        <w:rPr>
          <w:rFonts w:cs="Times New Roman"/>
          <w:sz w:val="22"/>
          <w:szCs w:val="22"/>
        </w:rPr>
        <w:t xml:space="preserve">Oferta w kryterium cena i termin płatności uzyskała największą ilość punktów: </w:t>
      </w:r>
      <w:r w:rsidRPr="00E047D1">
        <w:rPr>
          <w:rFonts w:cs="Times New Roman"/>
          <w:bCs/>
          <w:sz w:val="22"/>
          <w:szCs w:val="22"/>
        </w:rPr>
        <w:t xml:space="preserve">Cena + Termin płatności = 85 </w:t>
      </w:r>
      <w:proofErr w:type="spellStart"/>
      <w:r w:rsidRPr="00E047D1">
        <w:rPr>
          <w:rFonts w:cs="Times New Roman"/>
          <w:bCs/>
          <w:sz w:val="22"/>
          <w:szCs w:val="22"/>
        </w:rPr>
        <w:t>pkt</w:t>
      </w:r>
      <w:proofErr w:type="spellEnd"/>
      <w:r w:rsidRPr="00E047D1">
        <w:rPr>
          <w:rFonts w:cs="Times New Roman"/>
          <w:bCs/>
          <w:sz w:val="22"/>
          <w:szCs w:val="22"/>
        </w:rPr>
        <w:t xml:space="preserve"> + 15 </w:t>
      </w:r>
      <w:proofErr w:type="spellStart"/>
      <w:r w:rsidRPr="00E047D1">
        <w:rPr>
          <w:rFonts w:cs="Times New Roman"/>
          <w:bCs/>
          <w:sz w:val="22"/>
          <w:szCs w:val="22"/>
        </w:rPr>
        <w:t>pkt</w:t>
      </w:r>
      <w:proofErr w:type="spellEnd"/>
      <w:r w:rsidRPr="00E047D1">
        <w:rPr>
          <w:rFonts w:cs="Times New Roman"/>
          <w:b/>
          <w:bCs/>
          <w:sz w:val="22"/>
          <w:szCs w:val="22"/>
        </w:rPr>
        <w:t xml:space="preserve"> = 100 </w:t>
      </w:r>
      <w:proofErr w:type="spellStart"/>
      <w:r w:rsidRPr="00E047D1">
        <w:rPr>
          <w:rFonts w:cs="Times New Roman"/>
          <w:b/>
          <w:bCs/>
          <w:sz w:val="22"/>
          <w:szCs w:val="22"/>
        </w:rPr>
        <w:t>pkt</w:t>
      </w:r>
      <w:proofErr w:type="spellEnd"/>
    </w:p>
    <w:p w:rsidR="00D628D0" w:rsidRPr="00A36758" w:rsidRDefault="00D628D0" w:rsidP="00D628D0">
      <w:pPr>
        <w:rPr>
          <w:rFonts w:ascii="Times New Roman" w:hAnsi="Times New Roman" w:cs="Times New Roman"/>
          <w:b/>
          <w:bCs/>
        </w:rPr>
      </w:pPr>
      <w:r w:rsidRPr="009E54E9">
        <w:rPr>
          <w:rFonts w:ascii="Times New Roman" w:hAnsi="Times New Roman" w:cs="Times New Roman"/>
          <w:b/>
          <w:bCs/>
        </w:rPr>
        <w:t>.</w:t>
      </w:r>
    </w:p>
    <w:p w:rsidR="00672F25" w:rsidRPr="006A3207" w:rsidRDefault="00672F25" w:rsidP="00672F25">
      <w:pPr>
        <w:spacing w:after="0" w:line="240" w:lineRule="auto"/>
        <w:ind w:left="142" w:hanging="709"/>
        <w:jc w:val="both"/>
        <w:rPr>
          <w:rFonts w:ascii="Times New Roman" w:hAnsi="Times New Roman" w:cs="Times New Roman"/>
          <w:b/>
        </w:rPr>
      </w:pPr>
    </w:p>
    <w:p w:rsidR="00A608E0" w:rsidRPr="006A3207" w:rsidRDefault="00A608E0" w:rsidP="00A608E0">
      <w:pPr>
        <w:pStyle w:val="NormalnyWeb"/>
        <w:spacing w:before="0" w:beforeAutospacing="0" w:after="0"/>
        <w:jc w:val="center"/>
        <w:rPr>
          <w:rFonts w:ascii="Times New Roman" w:hAnsi="Times New Roman" w:cs="Times New Roman"/>
        </w:rPr>
      </w:pPr>
      <w:r w:rsidRPr="006A3207">
        <w:rPr>
          <w:rFonts w:ascii="Times New Roman" w:hAnsi="Times New Roman" w:cs="Times New Roman"/>
          <w:b/>
        </w:rPr>
        <w:t xml:space="preserve">                                                        Z upoważnienia Komendanta</w:t>
      </w:r>
    </w:p>
    <w:p w:rsidR="002312E5" w:rsidRPr="00BC2190" w:rsidRDefault="002312E5" w:rsidP="002312E5">
      <w:pPr>
        <w:pStyle w:val="Nagwek5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C219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        </w:t>
      </w:r>
      <w:r w:rsidR="008114C0" w:rsidRPr="00BC219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</w:t>
      </w:r>
      <w:r w:rsidRPr="00BC219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1 Wojskowego Szpitala Klinicznego z Polikliniką</w:t>
      </w:r>
    </w:p>
    <w:p w:rsidR="002312E5" w:rsidRPr="006A3207" w:rsidRDefault="002312E5" w:rsidP="002312E5">
      <w:pPr>
        <w:spacing w:after="0" w:line="240" w:lineRule="auto"/>
        <w:ind w:left="3545"/>
        <w:rPr>
          <w:rFonts w:ascii="Times New Roman" w:hAnsi="Times New Roman" w:cs="Times New Roman"/>
          <w:b/>
          <w:sz w:val="24"/>
          <w:szCs w:val="24"/>
        </w:rPr>
      </w:pPr>
      <w:r w:rsidRPr="006A320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114C0" w:rsidRPr="006A3207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6A3207">
        <w:rPr>
          <w:rFonts w:ascii="Times New Roman" w:hAnsi="Times New Roman" w:cs="Times New Roman"/>
          <w:b/>
          <w:sz w:val="24"/>
          <w:szCs w:val="24"/>
        </w:rPr>
        <w:t>SP ZOZ w Lublinie</w:t>
      </w:r>
    </w:p>
    <w:p w:rsidR="002312E5" w:rsidRPr="006A3207" w:rsidRDefault="002312E5" w:rsidP="002312E5">
      <w:pPr>
        <w:spacing w:after="0" w:line="240" w:lineRule="auto"/>
        <w:ind w:left="3545"/>
        <w:rPr>
          <w:rFonts w:ascii="Times New Roman" w:hAnsi="Times New Roman" w:cs="Times New Roman"/>
          <w:b/>
          <w:sz w:val="24"/>
          <w:szCs w:val="24"/>
        </w:rPr>
      </w:pPr>
      <w:r w:rsidRPr="006A3207">
        <w:rPr>
          <w:rFonts w:ascii="Times New Roman" w:hAnsi="Times New Roman" w:cs="Times New Roman"/>
          <w:b/>
          <w:sz w:val="24"/>
          <w:szCs w:val="24"/>
        </w:rPr>
        <w:t xml:space="preserve">                     Kierownik Działu Zamówień Publicznych</w:t>
      </w:r>
    </w:p>
    <w:p w:rsidR="002312E5" w:rsidRPr="006A3207" w:rsidRDefault="002312E5" w:rsidP="002312E5">
      <w:pPr>
        <w:spacing w:after="0" w:line="240" w:lineRule="auto"/>
        <w:ind w:left="35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DD7" w:rsidRPr="006A3207" w:rsidRDefault="002312E5" w:rsidP="00954CC5">
      <w:pPr>
        <w:spacing w:after="0" w:line="240" w:lineRule="auto"/>
        <w:ind w:left="3545"/>
        <w:rPr>
          <w:rFonts w:ascii="Times New Roman" w:hAnsi="Times New Roman" w:cs="Times New Roman"/>
          <w:sz w:val="24"/>
          <w:szCs w:val="24"/>
        </w:rPr>
      </w:pPr>
      <w:r w:rsidRPr="006A3207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8114C0" w:rsidRPr="006A320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6A3207">
        <w:rPr>
          <w:rFonts w:ascii="Times New Roman" w:hAnsi="Times New Roman" w:cs="Times New Roman"/>
          <w:b/>
          <w:bCs/>
          <w:sz w:val="24"/>
          <w:szCs w:val="24"/>
        </w:rPr>
        <w:t>mgr Agnieszka TURSKA</w:t>
      </w:r>
    </w:p>
    <w:sectPr w:rsidR="00571DD7" w:rsidRPr="006A3207" w:rsidSect="003A65C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7A6"/>
    <w:multiLevelType w:val="hybridMultilevel"/>
    <w:tmpl w:val="2D5A61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81F6F"/>
    <w:multiLevelType w:val="hybridMultilevel"/>
    <w:tmpl w:val="888CCB52"/>
    <w:lvl w:ilvl="0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2">
    <w:nsid w:val="070F7113"/>
    <w:multiLevelType w:val="hybridMultilevel"/>
    <w:tmpl w:val="4B8E12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6309B0"/>
    <w:multiLevelType w:val="hybridMultilevel"/>
    <w:tmpl w:val="B54CD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D62E5"/>
    <w:multiLevelType w:val="hybridMultilevel"/>
    <w:tmpl w:val="2DE050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D86B6A"/>
    <w:multiLevelType w:val="hybridMultilevel"/>
    <w:tmpl w:val="B720D2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321005"/>
    <w:multiLevelType w:val="hybridMultilevel"/>
    <w:tmpl w:val="51E07B4A"/>
    <w:lvl w:ilvl="0" w:tplc="0415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18AE0CB1"/>
    <w:multiLevelType w:val="hybridMultilevel"/>
    <w:tmpl w:val="4F0E3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46F6C"/>
    <w:multiLevelType w:val="hybridMultilevel"/>
    <w:tmpl w:val="0FDA7494"/>
    <w:lvl w:ilvl="0" w:tplc="43AA541C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C0219"/>
    <w:multiLevelType w:val="hybridMultilevel"/>
    <w:tmpl w:val="8F7648D8"/>
    <w:lvl w:ilvl="0" w:tplc="0415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0">
    <w:nsid w:val="2C6C5FE9"/>
    <w:multiLevelType w:val="hybridMultilevel"/>
    <w:tmpl w:val="7512BD9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16551D"/>
    <w:multiLevelType w:val="hybridMultilevel"/>
    <w:tmpl w:val="2A8A45B6"/>
    <w:lvl w:ilvl="0" w:tplc="1ECAA8E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1A742E"/>
    <w:multiLevelType w:val="hybridMultilevel"/>
    <w:tmpl w:val="C8921E5E"/>
    <w:lvl w:ilvl="0" w:tplc="2DD814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31F65AD"/>
    <w:multiLevelType w:val="hybridMultilevel"/>
    <w:tmpl w:val="D27EB09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7B09C9"/>
    <w:multiLevelType w:val="hybridMultilevel"/>
    <w:tmpl w:val="17125B04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435B48B9"/>
    <w:multiLevelType w:val="hybridMultilevel"/>
    <w:tmpl w:val="B4B4F972"/>
    <w:lvl w:ilvl="0" w:tplc="CB1218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7C57295"/>
    <w:multiLevelType w:val="hybridMultilevel"/>
    <w:tmpl w:val="D03655A2"/>
    <w:lvl w:ilvl="0" w:tplc="6FD47B82">
      <w:start w:val="2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9F3C37"/>
    <w:multiLevelType w:val="hybridMultilevel"/>
    <w:tmpl w:val="8D7EBFC8"/>
    <w:lvl w:ilvl="0" w:tplc="2CA03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6A1D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33792"/>
    <w:multiLevelType w:val="hybridMultilevel"/>
    <w:tmpl w:val="5636BD4A"/>
    <w:lvl w:ilvl="0" w:tplc="7D6E71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A4B7F1B"/>
    <w:multiLevelType w:val="hybridMultilevel"/>
    <w:tmpl w:val="F5A8CC24"/>
    <w:lvl w:ilvl="0" w:tplc="9F6A1D08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</w:abstractNum>
  <w:abstractNum w:abstractNumId="20">
    <w:nsid w:val="78B7546A"/>
    <w:multiLevelType w:val="hybridMultilevel"/>
    <w:tmpl w:val="7C288CA8"/>
    <w:lvl w:ilvl="0" w:tplc="D70C6AEA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9F6A1D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6"/>
  </w:num>
  <w:num w:numId="5">
    <w:abstractNumId w:val="19"/>
  </w:num>
  <w:num w:numId="6">
    <w:abstractNumId w:val="5"/>
  </w:num>
  <w:num w:numId="7">
    <w:abstractNumId w:val="3"/>
  </w:num>
  <w:num w:numId="8">
    <w:abstractNumId w:val="18"/>
  </w:num>
  <w:num w:numId="9">
    <w:abstractNumId w:val="11"/>
  </w:num>
  <w:num w:numId="10">
    <w:abstractNumId w:val="15"/>
  </w:num>
  <w:num w:numId="11">
    <w:abstractNumId w:val="17"/>
  </w:num>
  <w:num w:numId="12">
    <w:abstractNumId w:val="8"/>
  </w:num>
  <w:num w:numId="13">
    <w:abstractNumId w:val="2"/>
  </w:num>
  <w:num w:numId="14">
    <w:abstractNumId w:val="12"/>
  </w:num>
  <w:num w:numId="15">
    <w:abstractNumId w:val="9"/>
  </w:num>
  <w:num w:numId="16">
    <w:abstractNumId w:val="20"/>
  </w:num>
  <w:num w:numId="1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7"/>
  </w:num>
  <w:num w:numId="20">
    <w:abstractNumId w:val="13"/>
  </w:num>
  <w:num w:numId="21">
    <w:abstractNumId w:val="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608E0"/>
    <w:rsid w:val="00020D9F"/>
    <w:rsid w:val="00037D39"/>
    <w:rsid w:val="0008375A"/>
    <w:rsid w:val="000A043E"/>
    <w:rsid w:val="00107925"/>
    <w:rsid w:val="00177AC2"/>
    <w:rsid w:val="001B3A8D"/>
    <w:rsid w:val="001B3E23"/>
    <w:rsid w:val="001F5D59"/>
    <w:rsid w:val="00203E9F"/>
    <w:rsid w:val="0020450B"/>
    <w:rsid w:val="00230CC2"/>
    <w:rsid w:val="002312E5"/>
    <w:rsid w:val="002D0643"/>
    <w:rsid w:val="002D65BE"/>
    <w:rsid w:val="00316D2B"/>
    <w:rsid w:val="0032437A"/>
    <w:rsid w:val="003F5716"/>
    <w:rsid w:val="004F76ED"/>
    <w:rsid w:val="00513ECD"/>
    <w:rsid w:val="00571DD7"/>
    <w:rsid w:val="0057277C"/>
    <w:rsid w:val="005C689C"/>
    <w:rsid w:val="005E0286"/>
    <w:rsid w:val="00627229"/>
    <w:rsid w:val="00630296"/>
    <w:rsid w:val="00664508"/>
    <w:rsid w:val="00672F25"/>
    <w:rsid w:val="006919EB"/>
    <w:rsid w:val="006A268D"/>
    <w:rsid w:val="006A3207"/>
    <w:rsid w:val="006B4DA8"/>
    <w:rsid w:val="00724B04"/>
    <w:rsid w:val="00740E24"/>
    <w:rsid w:val="0075187D"/>
    <w:rsid w:val="007A4464"/>
    <w:rsid w:val="008114C0"/>
    <w:rsid w:val="008226A2"/>
    <w:rsid w:val="00824F98"/>
    <w:rsid w:val="008535B8"/>
    <w:rsid w:val="008816B8"/>
    <w:rsid w:val="008A4A40"/>
    <w:rsid w:val="008B4FD5"/>
    <w:rsid w:val="008E2809"/>
    <w:rsid w:val="008F71F1"/>
    <w:rsid w:val="00954CC5"/>
    <w:rsid w:val="009C0366"/>
    <w:rsid w:val="009E4799"/>
    <w:rsid w:val="00A14D13"/>
    <w:rsid w:val="00A25003"/>
    <w:rsid w:val="00A608E0"/>
    <w:rsid w:val="00AB0A9F"/>
    <w:rsid w:val="00AF4B94"/>
    <w:rsid w:val="00B03AA8"/>
    <w:rsid w:val="00B84C45"/>
    <w:rsid w:val="00BC2190"/>
    <w:rsid w:val="00BC27A3"/>
    <w:rsid w:val="00C47AA9"/>
    <w:rsid w:val="00C554BB"/>
    <w:rsid w:val="00C73857"/>
    <w:rsid w:val="00C85942"/>
    <w:rsid w:val="00C85DE9"/>
    <w:rsid w:val="00CE6C7E"/>
    <w:rsid w:val="00D3567A"/>
    <w:rsid w:val="00D561AC"/>
    <w:rsid w:val="00D628D0"/>
    <w:rsid w:val="00DC3091"/>
    <w:rsid w:val="00E21CD2"/>
    <w:rsid w:val="00E22233"/>
    <w:rsid w:val="00E659C4"/>
    <w:rsid w:val="00E8768C"/>
    <w:rsid w:val="00EC20A9"/>
    <w:rsid w:val="00EE3EAD"/>
    <w:rsid w:val="00EF2AC8"/>
    <w:rsid w:val="00F427AD"/>
    <w:rsid w:val="00F80C8A"/>
    <w:rsid w:val="00FA3B01"/>
    <w:rsid w:val="00FB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0A9"/>
  </w:style>
  <w:style w:type="paragraph" w:styleId="Nagwek3">
    <w:name w:val="heading 3"/>
    <w:basedOn w:val="Normalny"/>
    <w:next w:val="Normalny"/>
    <w:link w:val="Nagwek3Znak"/>
    <w:qFormat/>
    <w:rsid w:val="00A608E0"/>
    <w:pPr>
      <w:keepNext/>
      <w:spacing w:after="0" w:line="240" w:lineRule="auto"/>
      <w:ind w:left="6380" w:firstLine="708"/>
      <w:outlineLvl w:val="2"/>
    </w:pPr>
    <w:rPr>
      <w:rFonts w:ascii="Times New Roman" w:eastAsia="Times New Roman" w:hAnsi="Times New Roman" w:cs="Times New Roman"/>
      <w:b/>
      <w:bCs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12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608E0"/>
    <w:rPr>
      <w:rFonts w:ascii="Times New Roman" w:eastAsia="Times New Roman" w:hAnsi="Times New Roman" w:cs="Times New Roman"/>
      <w:b/>
      <w:bCs/>
      <w:szCs w:val="24"/>
    </w:rPr>
  </w:style>
  <w:style w:type="character" w:styleId="Hipercze">
    <w:name w:val="Hyperlink"/>
    <w:basedOn w:val="Domylnaczcionkaakapitu"/>
    <w:rsid w:val="00A608E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A608E0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608E0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rsid w:val="00A608E0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6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rsid w:val="00A608E0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A608E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608E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608E0"/>
    <w:rPr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12E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deks">
    <w:name w:val="Indeks"/>
    <w:basedOn w:val="Normalny"/>
    <w:rsid w:val="00824F9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824F98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824F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C03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0366"/>
  </w:style>
  <w:style w:type="character" w:customStyle="1" w:styleId="WW-Absatz-Standardschriftart11">
    <w:name w:val="WW-Absatz-Standardschriftart11"/>
    <w:rsid w:val="00C55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sz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65</cp:revision>
  <cp:lastPrinted>2015-01-19T12:16:00Z</cp:lastPrinted>
  <dcterms:created xsi:type="dcterms:W3CDTF">2014-06-18T12:05:00Z</dcterms:created>
  <dcterms:modified xsi:type="dcterms:W3CDTF">2015-07-22T11:27:00Z</dcterms:modified>
</cp:coreProperties>
</file>